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532E" w:rsidRPr="00CD12A7" w:rsidRDefault="00573563">
      <w:pPr>
        <w:spacing w:before="115" w:line="276" w:lineRule="auto"/>
        <w:ind w:left="58"/>
        <w:rPr>
          <w:rFonts w:ascii="Times New Roman" w:hAnsi="Times New Roman" w:cs="Times New Roman"/>
        </w:rPr>
      </w:pPr>
      <w:r w:rsidRPr="00CD12A7">
        <w:rPr>
          <w:rFonts w:ascii="Times New Roman" w:hAnsi="Times New Roman" w:cs="Times New Roman"/>
          <w:noProof/>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rsidRPr="00CD12A7">
        <w:rPr>
          <w:rFonts w:ascii="Times New Roman" w:hAnsi="Times New Roman" w:cs="Times New Roman"/>
        </w:rPr>
        <w:br w:type="page"/>
      </w:r>
    </w:p>
    <w:p w:rsidR="0088532E" w:rsidRPr="00CD12A7" w:rsidRDefault="00573563">
      <w:pPr>
        <w:spacing w:before="115" w:line="276" w:lineRule="auto"/>
        <w:ind w:left="58"/>
        <w:jc w:val="center"/>
        <w:rPr>
          <w:rFonts w:ascii="Times New Roman" w:hAnsi="Times New Roman" w:cs="Times New Roman"/>
          <w:sz w:val="44"/>
          <w:szCs w:val="44"/>
        </w:rPr>
      </w:pPr>
      <w:r w:rsidRPr="00CD12A7">
        <w:rPr>
          <w:rFonts w:ascii="Times New Roman" w:hAnsi="Times New Roman" w:cs="Times New Roman"/>
          <w:sz w:val="44"/>
          <w:szCs w:val="44"/>
        </w:rPr>
        <w:lastRenderedPageBreak/>
        <w:t>1. Overview</w:t>
      </w:r>
    </w:p>
    <w:p w:rsidR="00C059B5" w:rsidRPr="00CD12A7" w:rsidRDefault="00C059B5" w:rsidP="00C059B5">
      <w:pPr>
        <w:pStyle w:val="NormalWeb"/>
        <w:rPr>
          <w:sz w:val="28"/>
        </w:rPr>
      </w:pPr>
      <w:r w:rsidRPr="00CD12A7">
        <w:rPr>
          <w:sz w:val="28"/>
        </w:rPr>
        <w:t xml:space="preserve">This proposal outlines the development of a secure, private machine health monitoring dashboard tailored specifically for </w:t>
      </w:r>
      <w:proofErr w:type="spellStart"/>
      <w:r w:rsidRPr="00CD12A7">
        <w:rPr>
          <w:sz w:val="28"/>
        </w:rPr>
        <w:t>Daikibo’s</w:t>
      </w:r>
      <w:proofErr w:type="spellEnd"/>
      <w:r w:rsidRPr="00CD12A7">
        <w:rPr>
          <w:sz w:val="28"/>
        </w:rPr>
        <w:t xml:space="preserve"> internal operations. The system will serve as a centralized platform that visualizes real-time and historical telemetry data from machinery across the company's four major factory locations. Each factory comprises nine machines equipped with sensors that continuously transmit performance and condition data. The objective is to provide operations and maintenance teams with a clear, accessible, and up-to-date view of machine status, supporting proactive maintenance and minimizing downtime.</w:t>
      </w:r>
    </w:p>
    <w:p w:rsidR="00C059B5" w:rsidRPr="00CD12A7" w:rsidRDefault="00C059B5" w:rsidP="00C059B5">
      <w:pPr>
        <w:pStyle w:val="NormalWeb"/>
        <w:rPr>
          <w:sz w:val="28"/>
        </w:rPr>
      </w:pPr>
      <w:r w:rsidRPr="00CD12A7">
        <w:rPr>
          <w:sz w:val="28"/>
        </w:rPr>
        <w:t xml:space="preserve">The dashboard will be hosted entirely within </w:t>
      </w:r>
      <w:proofErr w:type="spellStart"/>
      <w:r w:rsidRPr="00CD12A7">
        <w:rPr>
          <w:sz w:val="28"/>
        </w:rPr>
        <w:t>Daikibo’s</w:t>
      </w:r>
      <w:proofErr w:type="spellEnd"/>
      <w:r w:rsidRPr="00CD12A7">
        <w:rPr>
          <w:sz w:val="28"/>
        </w:rPr>
        <w:t xml:space="preserve"> intranet to ensure data confidentiality and availability only to authorized personnel. All access to the platform will be gated through integration with </w:t>
      </w:r>
      <w:proofErr w:type="spellStart"/>
      <w:r w:rsidRPr="00CD12A7">
        <w:rPr>
          <w:sz w:val="28"/>
        </w:rPr>
        <w:t>Daikibo’s</w:t>
      </w:r>
      <w:proofErr w:type="spellEnd"/>
      <w:r w:rsidRPr="00CD12A7">
        <w:rPr>
          <w:sz w:val="28"/>
        </w:rPr>
        <w:t xml:space="preserve"> internal authentication system. This means employees will be able to log in using their company-wide credentials, avoiding the need for managing separate login systems. By synchronizing authentication with the organization’s identity provider, we ensure secure and seamless access aligned with company IT policies.</w:t>
      </w:r>
    </w:p>
    <w:p w:rsidR="00C059B5" w:rsidRPr="00CD12A7" w:rsidRDefault="00C059B5" w:rsidP="00C059B5">
      <w:pPr>
        <w:pStyle w:val="NormalWeb"/>
        <w:rPr>
          <w:sz w:val="28"/>
        </w:rPr>
      </w:pPr>
      <w:r w:rsidRPr="00CD12A7">
        <w:rPr>
          <w:sz w:val="28"/>
        </w:rPr>
        <w:t>Functionally, the dashboard will consist of a single, responsive web page. This interface will present a high-level summary of the operational health of all 36 monitored machines (9 in each of the 4 factories). For clarity and ease of navigation, the dashboard will feature collapsible sections for each factory. Users can expand these sections to view machine-specific details, including their current operational status and a short history of recent performance metrics or issues.</w:t>
      </w:r>
    </w:p>
    <w:p w:rsidR="00C059B5" w:rsidRPr="00CD12A7" w:rsidRDefault="00C059B5" w:rsidP="00C059B5">
      <w:pPr>
        <w:pStyle w:val="NormalWeb"/>
        <w:rPr>
          <w:sz w:val="28"/>
        </w:rPr>
      </w:pPr>
      <w:r w:rsidRPr="00CD12A7">
        <w:rPr>
          <w:sz w:val="28"/>
        </w:rPr>
        <w:t xml:space="preserve">Each machine will be represented with intuitive visual indicators such as </w:t>
      </w:r>
      <w:proofErr w:type="spellStart"/>
      <w:r w:rsidRPr="00CD12A7">
        <w:rPr>
          <w:sz w:val="28"/>
        </w:rPr>
        <w:t>colored</w:t>
      </w:r>
      <w:proofErr w:type="spellEnd"/>
      <w:r w:rsidRPr="00CD12A7">
        <w:rPr>
          <w:sz w:val="28"/>
        </w:rPr>
        <w:t xml:space="preserve"> status labels (e.g., green for healthy, yellow for warning, red for critical). Clicking on a machine will expand a panel displaying relevant telemetry trends, such as temperature fluctuations, operational duration, or error frequency over time. This design allows maintenance teams to assess the health of equipment at a glance and investigate deeper if needed.</w:t>
      </w:r>
    </w:p>
    <w:p w:rsidR="00C059B5" w:rsidRPr="00CD12A7" w:rsidRDefault="00C059B5" w:rsidP="00C059B5">
      <w:pPr>
        <w:pStyle w:val="NormalWeb"/>
        <w:rPr>
          <w:sz w:val="28"/>
        </w:rPr>
      </w:pPr>
      <w:r w:rsidRPr="00CD12A7">
        <w:rPr>
          <w:sz w:val="28"/>
        </w:rPr>
        <w:t xml:space="preserve">In summary, this dashboard aims to provide </w:t>
      </w:r>
      <w:proofErr w:type="spellStart"/>
      <w:r w:rsidRPr="00CD12A7">
        <w:rPr>
          <w:sz w:val="28"/>
        </w:rPr>
        <w:t>Daikibo</w:t>
      </w:r>
      <w:proofErr w:type="spellEnd"/>
      <w:r w:rsidRPr="00CD12A7">
        <w:rPr>
          <w:sz w:val="28"/>
        </w:rPr>
        <w:t xml:space="preserve"> with a powerful internal tool to monitor and maintain factory equipment efficiently, thereby improving production uptime, safety, and overall asset longevity.</w:t>
      </w:r>
    </w:p>
    <w:p w:rsidR="00C059B5" w:rsidRPr="00CD12A7" w:rsidRDefault="00C059B5" w:rsidP="00CD12A7">
      <w:pPr>
        <w:spacing w:before="115" w:line="276" w:lineRule="auto"/>
        <w:rPr>
          <w:rFonts w:ascii="Times New Roman" w:hAnsi="Times New Roman" w:cs="Times New Roman"/>
          <w:sz w:val="44"/>
          <w:szCs w:val="44"/>
        </w:rPr>
      </w:pPr>
      <w:bookmarkStart w:id="0" w:name="_GoBack"/>
      <w:bookmarkEnd w:id="0"/>
    </w:p>
    <w:p w:rsidR="0088532E" w:rsidRPr="00CD12A7" w:rsidRDefault="00573563">
      <w:pPr>
        <w:spacing w:before="115" w:line="276" w:lineRule="auto"/>
        <w:ind w:left="58"/>
        <w:jc w:val="center"/>
        <w:rPr>
          <w:rFonts w:ascii="Times New Roman" w:hAnsi="Times New Roman" w:cs="Times New Roman"/>
          <w:sz w:val="44"/>
          <w:szCs w:val="44"/>
        </w:rPr>
      </w:pPr>
      <w:r w:rsidRPr="00CD12A7">
        <w:rPr>
          <w:rFonts w:ascii="Times New Roman" w:hAnsi="Times New Roman" w:cs="Times New Roman"/>
          <w:sz w:val="44"/>
          <w:szCs w:val="44"/>
        </w:rPr>
        <w:t>2. Scope</w:t>
      </w:r>
    </w:p>
    <w:p w:rsidR="00C059B5" w:rsidRPr="00CD12A7" w:rsidRDefault="00C059B5" w:rsidP="00C059B5">
      <w:pPr>
        <w:spacing w:before="115" w:line="276" w:lineRule="auto"/>
        <w:rPr>
          <w:rFonts w:ascii="Times New Roman" w:hAnsi="Times New Roman" w:cs="Times New Roman"/>
          <w:sz w:val="30"/>
        </w:rPr>
      </w:pP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t>The system will consist of the following features:</w:t>
      </w: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br/>
        <w:t>- Authentication Integration: Seamless user login using the company’s internal authentication server. Only authorized personnel within the intranet can access the dashboard using their existing company credentials.</w:t>
      </w: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br/>
        <w:t>- Factory Overview: The main page displays a summary of all 4 factories, each with 9 monitored machines.</w:t>
      </w: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br/>
        <w:t>- Real-Time Machine Status: Each machine’s current health status will be indicated visually using color codes (e.g., green for healthy, yellow for warning, red for critical).</w:t>
      </w: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br/>
        <w:t>- Collapsible View: Users can expand/collapse views at the factory and machine levels to drill down into machine-specific health details and telemetry.</w:t>
      </w:r>
    </w:p>
    <w:p w:rsidR="00C059B5" w:rsidRPr="00CD12A7" w:rsidRDefault="00C059B5" w:rsidP="00C059B5">
      <w:pPr>
        <w:spacing w:before="115" w:line="276" w:lineRule="auto"/>
        <w:rPr>
          <w:rFonts w:ascii="Times New Roman" w:hAnsi="Times New Roman" w:cs="Times New Roman"/>
          <w:sz w:val="28"/>
        </w:rPr>
      </w:pPr>
      <w:r w:rsidRPr="00CD12A7">
        <w:rPr>
          <w:rFonts w:ascii="Times New Roman" w:hAnsi="Times New Roman" w:cs="Times New Roman"/>
          <w:sz w:val="28"/>
        </w:rPr>
        <w:br/>
        <w:t>- Status History: For each machine, users can view a historical timeline of health statuses to support diagnosis and trend analysis.</w:t>
      </w:r>
    </w:p>
    <w:p w:rsidR="0088532E" w:rsidRPr="00CD12A7" w:rsidRDefault="00C059B5" w:rsidP="00C059B5">
      <w:pPr>
        <w:spacing w:before="115" w:line="276" w:lineRule="auto"/>
        <w:rPr>
          <w:rFonts w:ascii="Times New Roman" w:hAnsi="Times New Roman" w:cs="Times New Roman"/>
          <w:sz w:val="28"/>
          <w:szCs w:val="28"/>
        </w:rPr>
      </w:pPr>
      <w:r w:rsidRPr="00CD12A7">
        <w:rPr>
          <w:rFonts w:ascii="Times New Roman" w:hAnsi="Times New Roman" w:cs="Times New Roman"/>
          <w:sz w:val="28"/>
        </w:rPr>
        <w:br/>
        <w:t>- Responsive Design: The single-page dashboard will be optimized for desktop and tablet displays within the company intranet.</w:t>
      </w:r>
      <w:r w:rsidR="00573563" w:rsidRPr="00CD12A7">
        <w:rPr>
          <w:rFonts w:ascii="Times New Roman" w:hAnsi="Times New Roman" w:cs="Times New Roman"/>
        </w:rPr>
        <w:br w:type="page"/>
      </w:r>
    </w:p>
    <w:p w:rsidR="0088532E" w:rsidRPr="00CD12A7" w:rsidRDefault="00573563">
      <w:pPr>
        <w:spacing w:before="115" w:line="276" w:lineRule="auto"/>
        <w:ind w:left="58"/>
        <w:rPr>
          <w:rFonts w:ascii="Times New Roman" w:hAnsi="Times New Roman" w:cs="Times New Roman"/>
          <w:sz w:val="28"/>
          <w:szCs w:val="28"/>
          <w:u w:val="double"/>
        </w:rPr>
      </w:pPr>
      <w:r w:rsidRPr="00CD12A7">
        <w:rPr>
          <w:rFonts w:ascii="Times New Roman" w:hAnsi="Times New Roman" w:cs="Times New Roman"/>
          <w:noProof/>
          <w:sz w:val="28"/>
          <w:szCs w:val="28"/>
          <w:u w:val="double"/>
        </w:rPr>
        <w:lastRenderedPageBreak/>
        <w:drawing>
          <wp:anchor distT="0" distB="0" distL="0" distR="0" simplePos="0" relativeHeight="10" behindDoc="0" locked="0" layoutInCell="0" allowOverlap="1">
            <wp:simplePos x="0" y="0"/>
            <wp:positionH relativeFrom="column">
              <wp:posOffset>160443</wp:posOffset>
            </wp:positionH>
            <wp:positionV relativeFrom="paragraph">
              <wp:posOffset>212</wp:posOffset>
            </wp:positionV>
            <wp:extent cx="9078444" cy="6417310"/>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9082355" cy="6420075"/>
                    </a:xfrm>
                    <a:prstGeom prst="rect">
                      <a:avLst/>
                    </a:prstGeom>
                  </pic:spPr>
                </pic:pic>
              </a:graphicData>
            </a:graphic>
            <wp14:sizeRelH relativeFrom="margin">
              <wp14:pctWidth>0</wp14:pctWidth>
            </wp14:sizeRelH>
            <wp14:sizeRelV relativeFrom="margin">
              <wp14:pctHeight>0</wp14:pctHeight>
            </wp14:sizeRelV>
          </wp:anchor>
        </w:drawing>
      </w:r>
      <w:r w:rsidRPr="00CD12A7">
        <w:rPr>
          <w:rFonts w:ascii="Times New Roman" w:hAnsi="Times New Roman" w:cs="Times New Roman"/>
        </w:rPr>
        <w:br w:type="page"/>
      </w:r>
    </w:p>
    <w:p w:rsidR="0088532E" w:rsidRPr="00CD12A7" w:rsidRDefault="00573563">
      <w:pPr>
        <w:spacing w:before="115" w:line="276" w:lineRule="auto"/>
        <w:ind w:left="58"/>
        <w:jc w:val="center"/>
        <w:rPr>
          <w:rFonts w:ascii="Times New Roman" w:hAnsi="Times New Roman" w:cs="Times New Roman"/>
          <w:sz w:val="44"/>
          <w:szCs w:val="44"/>
        </w:rPr>
      </w:pPr>
      <w:r w:rsidRPr="00CD12A7">
        <w:rPr>
          <w:rFonts w:ascii="Times New Roman" w:hAnsi="Times New Roman" w:cs="Times New Roman"/>
          <w:sz w:val="44"/>
          <w:szCs w:val="44"/>
        </w:rPr>
        <w:lastRenderedPageBreak/>
        <w:t>3. Estimate</w:t>
      </w:r>
    </w:p>
    <w:p w:rsidR="0088532E" w:rsidRPr="00CD12A7" w:rsidRDefault="0088532E">
      <w:pPr>
        <w:spacing w:before="115" w:line="276" w:lineRule="auto"/>
        <w:ind w:left="58"/>
        <w:jc w:val="center"/>
        <w:rPr>
          <w:rFonts w:ascii="Times New Roman" w:hAnsi="Times New Roman" w:cs="Times New Roman"/>
          <w:sz w:val="28"/>
          <w:szCs w:val="28"/>
        </w:rPr>
      </w:pPr>
    </w:p>
    <w:p w:rsidR="00C059B5" w:rsidRPr="00CD12A7" w:rsidRDefault="00C059B5">
      <w:pPr>
        <w:spacing w:before="115" w:line="276" w:lineRule="auto"/>
        <w:ind w:left="58"/>
        <w:jc w:val="center"/>
        <w:rPr>
          <w:rFonts w:ascii="Times New Roman" w:hAnsi="Times New Roman" w:cs="Times New Roman"/>
          <w:sz w:val="28"/>
          <w:szCs w:val="28"/>
        </w:rPr>
      </w:pPr>
    </w:p>
    <w:p w:rsidR="00C059B5" w:rsidRPr="00CD12A7" w:rsidRDefault="00C059B5" w:rsidP="00C059B5">
      <w:pPr>
        <w:jc w:val="center"/>
        <w:rPr>
          <w:rFonts w:ascii="Times New Roman" w:hAnsi="Times New Roman" w:cs="Times New Roman"/>
          <w:sz w:val="40"/>
        </w:rPr>
      </w:pPr>
      <w:r w:rsidRPr="00CD12A7">
        <w:rPr>
          <w:rFonts w:ascii="Times New Roman" w:hAnsi="Times New Roman" w:cs="Times New Roman"/>
          <w:sz w:val="40"/>
        </w:rPr>
        <w:t>Total Estimated Man-Hours: 120 hours</w:t>
      </w:r>
    </w:p>
    <w:p w:rsidR="00C059B5" w:rsidRPr="00CD12A7" w:rsidRDefault="00C059B5" w:rsidP="00C059B5">
      <w:pPr>
        <w:jc w:val="center"/>
        <w:rPr>
          <w:rFonts w:ascii="Times New Roman" w:hAnsi="Times New Roman" w:cs="Times New Roman"/>
          <w:sz w:val="34"/>
        </w:rPr>
      </w:pPr>
      <w:r w:rsidRPr="00CD12A7">
        <w:rPr>
          <w:rFonts w:ascii="Times New Roman" w:hAnsi="Times New Roman" w:cs="Times New Roman"/>
          <w:sz w:val="34"/>
        </w:rPr>
        <w:br/>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Activity                         </w:t>
      </w:r>
      <w:r w:rsidR="00CD12A7" w:rsidRPr="00CD12A7">
        <w:rPr>
          <w:rFonts w:ascii="Times New Roman" w:hAnsi="Times New Roman" w:cs="Times New Roman"/>
          <w:sz w:val="34"/>
        </w:rPr>
        <w:t xml:space="preserve">  </w:t>
      </w:r>
      <w:r w:rsidRPr="00CD12A7">
        <w:rPr>
          <w:rFonts w:ascii="Times New Roman" w:hAnsi="Times New Roman" w:cs="Times New Roman"/>
          <w:sz w:val="34"/>
        </w:rPr>
        <w:t>|Hours|</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w:t>
      </w:r>
      <w:r w:rsidRPr="00CD12A7">
        <w:rPr>
          <w:rFonts w:ascii="Times New Roman" w:hAnsi="Times New Roman" w:cs="Times New Roman"/>
          <w:sz w:val="34"/>
        </w:rPr>
        <w:t>--------------------------------</w:t>
      </w:r>
      <w:r w:rsidR="00CD12A7" w:rsidRPr="00CD12A7">
        <w:rPr>
          <w:rFonts w:ascii="Times New Roman" w:hAnsi="Times New Roman" w:cs="Times New Roman"/>
          <w:sz w:val="34"/>
        </w:rPr>
        <w:t>-</w:t>
      </w:r>
      <w:r w:rsidRPr="00CD12A7">
        <w:rPr>
          <w:rFonts w:ascii="Times New Roman" w:hAnsi="Times New Roman" w:cs="Times New Roman"/>
          <w:sz w:val="34"/>
        </w:rPr>
        <w:t>-</w:t>
      </w:r>
      <w:r w:rsidR="00CD12A7" w:rsidRPr="00CD12A7">
        <w:rPr>
          <w:rFonts w:ascii="Times New Roman" w:hAnsi="Times New Roman" w:cs="Times New Roman"/>
          <w:sz w:val="34"/>
        </w:rPr>
        <w:t>---</w:t>
      </w:r>
      <w:r w:rsidRPr="00CD12A7">
        <w:rPr>
          <w:rFonts w:ascii="Times New Roman" w:hAnsi="Times New Roman" w:cs="Times New Roman"/>
          <w:sz w:val="34"/>
        </w:rPr>
        <w:t>|</w:t>
      </w:r>
      <w:r w:rsidR="00CD12A7" w:rsidRPr="00CD12A7">
        <w:rPr>
          <w:rFonts w:ascii="Times New Roman" w:hAnsi="Times New Roman" w:cs="Times New Roman"/>
          <w:sz w:val="34"/>
        </w:rPr>
        <w:t>-</w:t>
      </w:r>
      <w:r w:rsidRPr="00CD12A7">
        <w:rPr>
          <w:rFonts w:ascii="Times New Roman" w:hAnsi="Times New Roman" w:cs="Times New Roman"/>
          <w:sz w:val="34"/>
        </w:rPr>
        <w:t>-------|</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UI/UX Design                  </w:t>
      </w:r>
      <w:r w:rsidR="00CD12A7" w:rsidRPr="00CD12A7">
        <w:rPr>
          <w:rFonts w:ascii="Times New Roman" w:hAnsi="Times New Roman" w:cs="Times New Roman"/>
          <w:sz w:val="34"/>
        </w:rPr>
        <w:t xml:space="preserve">      </w:t>
      </w:r>
      <w:r w:rsidRPr="00CD12A7">
        <w:rPr>
          <w:rFonts w:ascii="Times New Roman" w:hAnsi="Times New Roman" w:cs="Times New Roman"/>
          <w:sz w:val="34"/>
        </w:rPr>
        <w:t>|</w:t>
      </w:r>
      <w:r w:rsidR="00CD12A7" w:rsidRPr="00CD12A7">
        <w:rPr>
          <w:rFonts w:ascii="Times New Roman" w:hAnsi="Times New Roman" w:cs="Times New Roman"/>
          <w:sz w:val="34"/>
        </w:rPr>
        <w:t xml:space="preserve"> </w:t>
      </w:r>
      <w:r w:rsidRPr="00CD12A7">
        <w:rPr>
          <w:rFonts w:ascii="Times New Roman" w:hAnsi="Times New Roman" w:cs="Times New Roman"/>
          <w:sz w:val="34"/>
        </w:rPr>
        <w:t>10</w:t>
      </w:r>
      <w:r w:rsidR="00CD12A7"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Front-End Development          </w:t>
      </w:r>
      <w:r w:rsidR="00CD12A7" w:rsidRPr="00CD12A7">
        <w:rPr>
          <w:rFonts w:ascii="Times New Roman" w:hAnsi="Times New Roman" w:cs="Times New Roman"/>
          <w:sz w:val="34"/>
        </w:rPr>
        <w:t xml:space="preserve">     </w:t>
      </w:r>
      <w:r w:rsidRPr="00CD12A7">
        <w:rPr>
          <w:rFonts w:ascii="Times New Roman" w:hAnsi="Times New Roman" w:cs="Times New Roman"/>
          <w:sz w:val="34"/>
        </w:rPr>
        <w:t>| 40     |</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Back-End/API Integration       </w:t>
      </w:r>
      <w:r w:rsidR="00CD12A7" w:rsidRPr="00CD12A7">
        <w:rPr>
          <w:rFonts w:ascii="Times New Roman" w:hAnsi="Times New Roman" w:cs="Times New Roman"/>
          <w:sz w:val="34"/>
        </w:rPr>
        <w:t xml:space="preserve">     </w:t>
      </w:r>
      <w:r w:rsidRPr="00CD12A7">
        <w:rPr>
          <w:rFonts w:ascii="Times New Roman" w:hAnsi="Times New Roman" w:cs="Times New Roman"/>
          <w:sz w:val="34"/>
        </w:rPr>
        <w:t>| 30     |</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Authentication Integration     </w:t>
      </w:r>
      <w:r w:rsidR="00CD12A7" w:rsidRPr="00CD12A7">
        <w:rPr>
          <w:rFonts w:ascii="Times New Roman" w:hAnsi="Times New Roman" w:cs="Times New Roman"/>
          <w:sz w:val="34"/>
        </w:rPr>
        <w:t xml:space="preserve">     </w:t>
      </w:r>
      <w:r w:rsidRPr="00CD12A7">
        <w:rPr>
          <w:rFonts w:ascii="Times New Roman" w:hAnsi="Times New Roman" w:cs="Times New Roman"/>
          <w:sz w:val="34"/>
        </w:rPr>
        <w:t>| 10     |</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Testing &amp; QA                </w:t>
      </w:r>
      <w:r w:rsidR="00CD12A7" w:rsidRPr="00CD12A7">
        <w:rPr>
          <w:rFonts w:ascii="Times New Roman" w:hAnsi="Times New Roman" w:cs="Times New Roman"/>
          <w:sz w:val="34"/>
        </w:rPr>
        <w:t xml:space="preserve">     </w:t>
      </w:r>
      <w:r w:rsidRPr="00CD12A7">
        <w:rPr>
          <w:rFonts w:ascii="Times New Roman" w:hAnsi="Times New Roman" w:cs="Times New Roman"/>
          <w:sz w:val="34"/>
        </w:rPr>
        <w:t xml:space="preserve">   | 20     |</w:t>
      </w:r>
      <w:r w:rsidRPr="00CD12A7">
        <w:rPr>
          <w:rFonts w:ascii="Times New Roman" w:hAnsi="Times New Roman" w:cs="Times New Roman"/>
          <w:sz w:val="34"/>
        </w:rPr>
        <w:br/>
      </w:r>
      <w:r w:rsidRPr="00CD12A7">
        <w:rPr>
          <w:rFonts w:ascii="Times New Roman" w:hAnsi="Times New Roman" w:cs="Times New Roman"/>
          <w:b/>
          <w:sz w:val="34"/>
        </w:rPr>
        <w:t>|</w:t>
      </w:r>
      <w:r w:rsidR="00CD12A7" w:rsidRPr="00CD12A7">
        <w:rPr>
          <w:rFonts w:ascii="Times New Roman" w:hAnsi="Times New Roman" w:cs="Times New Roman"/>
          <w:b/>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Intranet Deployment &amp; Integration </w:t>
      </w:r>
      <w:r w:rsidR="00CD12A7" w:rsidRPr="00CD12A7">
        <w:rPr>
          <w:rFonts w:ascii="Times New Roman" w:hAnsi="Times New Roman" w:cs="Times New Roman"/>
          <w:sz w:val="34"/>
        </w:rPr>
        <w:t xml:space="preserve"> </w:t>
      </w:r>
      <w:r w:rsidR="00CD12A7" w:rsidRPr="00CD12A7">
        <w:rPr>
          <w:rFonts w:ascii="Times New Roman" w:hAnsi="Times New Roman" w:cs="Times New Roman"/>
          <w:sz w:val="34"/>
        </w:rPr>
        <w:t>|</w:t>
      </w:r>
      <w:r w:rsidR="00CD12A7" w:rsidRPr="00CD12A7">
        <w:rPr>
          <w:rFonts w:ascii="Times New Roman" w:hAnsi="Times New Roman" w:cs="Times New Roman"/>
          <w:sz w:val="34"/>
        </w:rPr>
        <w:t xml:space="preserve">  </w:t>
      </w:r>
      <w:r w:rsidRPr="00CD12A7">
        <w:rPr>
          <w:rFonts w:ascii="Times New Roman" w:hAnsi="Times New Roman" w:cs="Times New Roman"/>
          <w:sz w:val="34"/>
        </w:rPr>
        <w:t>10</w:t>
      </w:r>
      <w:r w:rsidR="00CD12A7"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br/>
      </w:r>
      <w:r w:rsidRPr="00CD12A7">
        <w:rPr>
          <w:rFonts w:ascii="Times New Roman" w:hAnsi="Times New Roman" w:cs="Times New Roman"/>
          <w:b/>
          <w:sz w:val="34"/>
        </w:rPr>
        <w:t>|</w:t>
      </w:r>
      <w:r w:rsidRPr="00CD12A7">
        <w:rPr>
          <w:rFonts w:ascii="Times New Roman" w:hAnsi="Times New Roman" w:cs="Times New Roman"/>
          <w:sz w:val="34"/>
        </w:rPr>
        <w:t xml:space="preserve"> </w:t>
      </w:r>
      <w:r w:rsidR="00CD12A7"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Pr="00CD12A7">
        <w:rPr>
          <w:rFonts w:ascii="Times New Roman" w:hAnsi="Times New Roman" w:cs="Times New Roman"/>
          <w:sz w:val="34"/>
        </w:rPr>
        <w:t xml:space="preserve">Total                   </w:t>
      </w:r>
      <w:r w:rsidR="00CD12A7" w:rsidRPr="00CD12A7">
        <w:rPr>
          <w:rFonts w:ascii="Times New Roman" w:hAnsi="Times New Roman" w:cs="Times New Roman"/>
          <w:sz w:val="34"/>
        </w:rPr>
        <w:t xml:space="preserve">  </w:t>
      </w:r>
      <w:r w:rsidRPr="00CD12A7">
        <w:rPr>
          <w:rFonts w:ascii="Times New Roman" w:hAnsi="Times New Roman" w:cs="Times New Roman"/>
          <w:sz w:val="34"/>
        </w:rPr>
        <w:t xml:space="preserve">       </w:t>
      </w:r>
      <w:r w:rsidR="00CD12A7" w:rsidRPr="00CD12A7">
        <w:rPr>
          <w:rFonts w:ascii="Times New Roman" w:hAnsi="Times New Roman" w:cs="Times New Roman"/>
          <w:sz w:val="34"/>
        </w:rPr>
        <w:t xml:space="preserve">    </w:t>
      </w:r>
      <w:r w:rsidRPr="00CD12A7">
        <w:rPr>
          <w:rFonts w:ascii="Times New Roman" w:hAnsi="Times New Roman" w:cs="Times New Roman"/>
          <w:sz w:val="34"/>
        </w:rPr>
        <w:t>| 120  |</w:t>
      </w:r>
    </w:p>
    <w:p w:rsidR="0088532E" w:rsidRPr="00CD12A7" w:rsidRDefault="00573563">
      <w:pPr>
        <w:spacing w:before="115" w:line="276" w:lineRule="auto"/>
        <w:ind w:left="58"/>
        <w:rPr>
          <w:rFonts w:ascii="Times New Roman" w:hAnsi="Times New Roman" w:cs="Times New Roman"/>
          <w:sz w:val="28"/>
          <w:szCs w:val="28"/>
        </w:rPr>
      </w:pPr>
      <w:r w:rsidRPr="00CD12A7">
        <w:rPr>
          <w:rFonts w:ascii="Times New Roman" w:hAnsi="Times New Roman" w:cs="Times New Roman"/>
        </w:rPr>
        <w:br w:type="page"/>
      </w:r>
    </w:p>
    <w:p w:rsidR="0088532E" w:rsidRPr="00CD12A7" w:rsidRDefault="00573563">
      <w:pPr>
        <w:spacing w:before="115" w:line="276" w:lineRule="auto"/>
        <w:ind w:left="58"/>
        <w:jc w:val="center"/>
        <w:rPr>
          <w:rFonts w:ascii="Times New Roman" w:hAnsi="Times New Roman" w:cs="Times New Roman"/>
          <w:sz w:val="44"/>
          <w:szCs w:val="44"/>
        </w:rPr>
      </w:pPr>
      <w:r w:rsidRPr="00CD12A7">
        <w:rPr>
          <w:rFonts w:ascii="Times New Roman" w:hAnsi="Times New Roman" w:cs="Times New Roman"/>
          <w:sz w:val="44"/>
          <w:szCs w:val="44"/>
        </w:rPr>
        <w:lastRenderedPageBreak/>
        <w:t>4. Timeline</w:t>
      </w:r>
    </w:p>
    <w:p w:rsidR="00C059B5" w:rsidRPr="00CD12A7" w:rsidRDefault="00C059B5" w:rsidP="00C059B5">
      <w:pPr>
        <w:rPr>
          <w:rFonts w:ascii="Times New Roman" w:hAnsi="Times New Roman" w:cs="Times New Roman"/>
          <w:sz w:val="44"/>
          <w:szCs w:val="44"/>
        </w:rPr>
      </w:pPr>
    </w:p>
    <w:p w:rsidR="00C059B5" w:rsidRPr="00CD12A7" w:rsidRDefault="00C059B5" w:rsidP="00C059B5">
      <w:pPr>
        <w:rPr>
          <w:rFonts w:ascii="Times New Roman" w:hAnsi="Times New Roman" w:cs="Times New Roman"/>
        </w:rPr>
      </w:pPr>
    </w:p>
    <w:p w:rsidR="00CD12A7" w:rsidRPr="00CD12A7" w:rsidRDefault="00CD12A7" w:rsidP="00C059B5">
      <w:pPr>
        <w:rPr>
          <w:rFonts w:ascii="Times New Roman" w:hAnsi="Times New Roman" w:cs="Times New Roman"/>
        </w:rPr>
      </w:pPr>
    </w:p>
    <w:p w:rsidR="00C059B5" w:rsidRPr="00CD12A7" w:rsidRDefault="00C059B5" w:rsidP="00C059B5">
      <w:pPr>
        <w:rPr>
          <w:rFonts w:ascii="Times New Roman" w:hAnsi="Times New Roman" w:cs="Times New Roman"/>
        </w:rPr>
      </w:pPr>
    </w:p>
    <w:p w:rsidR="00C059B5" w:rsidRPr="00CD12A7" w:rsidRDefault="00C059B5" w:rsidP="00CD12A7">
      <w:pPr>
        <w:spacing w:line="480" w:lineRule="auto"/>
        <w:rPr>
          <w:rFonts w:ascii="Times New Roman" w:hAnsi="Times New Roman" w:cs="Times New Roman"/>
          <w:sz w:val="34"/>
        </w:rPr>
      </w:pPr>
      <w:r w:rsidRPr="00CD12A7">
        <w:rPr>
          <w:rFonts w:ascii="Times New Roman" w:hAnsi="Times New Roman" w:cs="Times New Roman"/>
          <w:sz w:val="34"/>
        </w:rPr>
        <w:t>1st September 2024 – Project Design Starts</w:t>
      </w:r>
      <w:r w:rsidRPr="00CD12A7">
        <w:rPr>
          <w:rFonts w:ascii="Times New Roman" w:hAnsi="Times New Roman" w:cs="Times New Roman"/>
          <w:sz w:val="34"/>
        </w:rPr>
        <w:br/>
        <w:t>7th September 2024 – UI/UX Wireframes Approved</w:t>
      </w:r>
      <w:r w:rsidRPr="00CD12A7">
        <w:rPr>
          <w:rFonts w:ascii="Times New Roman" w:hAnsi="Times New Roman" w:cs="Times New Roman"/>
          <w:sz w:val="34"/>
        </w:rPr>
        <w:br/>
        <w:t>15th September 2024 – Authentication Integration Complete</w:t>
      </w:r>
      <w:r w:rsidRPr="00CD12A7">
        <w:rPr>
          <w:rFonts w:ascii="Times New Roman" w:hAnsi="Times New Roman" w:cs="Times New Roman"/>
          <w:sz w:val="34"/>
        </w:rPr>
        <w:br/>
        <w:t>20th September 2024 – Core Development Completed</w:t>
      </w:r>
      <w:r w:rsidRPr="00CD12A7">
        <w:rPr>
          <w:rFonts w:ascii="Times New Roman" w:hAnsi="Times New Roman" w:cs="Times New Roman"/>
          <w:sz w:val="34"/>
        </w:rPr>
        <w:br/>
        <w:t>25th September 2024 – Internal Testing and QA</w:t>
      </w:r>
      <w:r w:rsidRPr="00CD12A7">
        <w:rPr>
          <w:rFonts w:ascii="Times New Roman" w:hAnsi="Times New Roman" w:cs="Times New Roman"/>
          <w:sz w:val="34"/>
        </w:rPr>
        <w:br/>
        <w:t>28th September 2024 – Deployment within Intranet</w:t>
      </w:r>
      <w:r w:rsidRPr="00CD12A7">
        <w:rPr>
          <w:rFonts w:ascii="Times New Roman" w:hAnsi="Times New Roman" w:cs="Times New Roman"/>
          <w:sz w:val="34"/>
        </w:rPr>
        <w:br/>
        <w:t>30th September 2024 – Final Delivery and User Onboarding</w:t>
      </w:r>
    </w:p>
    <w:p w:rsidR="0088532E" w:rsidRPr="00CD12A7" w:rsidRDefault="00573563" w:rsidP="00CD12A7">
      <w:pPr>
        <w:numPr>
          <w:ilvl w:val="0"/>
          <w:numId w:val="2"/>
        </w:numPr>
        <w:spacing w:before="115" w:line="480" w:lineRule="auto"/>
        <w:ind w:left="1080" w:firstLine="0"/>
        <w:rPr>
          <w:rFonts w:ascii="Times New Roman" w:hAnsi="Times New Roman" w:cs="Times New Roman"/>
          <w:sz w:val="34"/>
        </w:rPr>
      </w:pPr>
      <w:r w:rsidRPr="00CD12A7">
        <w:rPr>
          <w:rFonts w:ascii="Times New Roman" w:hAnsi="Times New Roman" w:cs="Times New Roman"/>
          <w:sz w:val="34"/>
        </w:rPr>
        <w:br w:type="page"/>
      </w:r>
    </w:p>
    <w:p w:rsidR="0088532E" w:rsidRPr="00CD12A7" w:rsidRDefault="00573563">
      <w:pPr>
        <w:spacing w:before="115" w:line="276" w:lineRule="auto"/>
        <w:ind w:left="58"/>
        <w:jc w:val="center"/>
        <w:rPr>
          <w:rFonts w:ascii="Times New Roman" w:hAnsi="Times New Roman" w:cs="Times New Roman"/>
          <w:sz w:val="44"/>
          <w:szCs w:val="44"/>
        </w:rPr>
      </w:pPr>
      <w:r w:rsidRPr="00CD12A7">
        <w:rPr>
          <w:rFonts w:ascii="Times New Roman" w:hAnsi="Times New Roman" w:cs="Times New Roman"/>
          <w:sz w:val="44"/>
          <w:szCs w:val="44"/>
        </w:rPr>
        <w:lastRenderedPageBreak/>
        <w:t>5. Support</w:t>
      </w:r>
    </w:p>
    <w:p w:rsidR="0088532E" w:rsidRPr="00CD12A7" w:rsidRDefault="0088532E">
      <w:pPr>
        <w:spacing w:before="115" w:line="276" w:lineRule="auto"/>
        <w:jc w:val="center"/>
        <w:rPr>
          <w:rFonts w:ascii="Times New Roman" w:hAnsi="Times New Roman" w:cs="Times New Roman"/>
          <w:sz w:val="44"/>
          <w:szCs w:val="44"/>
        </w:rPr>
      </w:pPr>
    </w:p>
    <w:p w:rsidR="00CD12A7" w:rsidRPr="00CD12A7" w:rsidRDefault="00CD12A7">
      <w:pPr>
        <w:spacing w:before="115" w:line="276" w:lineRule="auto"/>
        <w:jc w:val="center"/>
        <w:rPr>
          <w:rFonts w:ascii="Times New Roman" w:hAnsi="Times New Roman" w:cs="Times New Roman"/>
          <w:sz w:val="44"/>
          <w:szCs w:val="44"/>
        </w:rPr>
      </w:pPr>
    </w:p>
    <w:p w:rsidR="00CD12A7" w:rsidRPr="00CD12A7" w:rsidRDefault="00C059B5" w:rsidP="00C059B5">
      <w:pPr>
        <w:rPr>
          <w:rFonts w:ascii="Times New Roman" w:hAnsi="Times New Roman" w:cs="Times New Roman"/>
          <w:sz w:val="32"/>
        </w:rPr>
      </w:pPr>
      <w:r w:rsidRPr="00CD12A7">
        <w:rPr>
          <w:rFonts w:ascii="Times New Roman" w:hAnsi="Times New Roman" w:cs="Times New Roman"/>
          <w:sz w:val="32"/>
        </w:rPr>
        <w:t>We offer continuous support after deployment to ensure the reliability and smooth operation of the dashboard system. Our support includes:</w:t>
      </w:r>
    </w:p>
    <w:p w:rsidR="00CD12A7" w:rsidRPr="00CD12A7" w:rsidRDefault="00C059B5" w:rsidP="00C059B5">
      <w:pPr>
        <w:rPr>
          <w:rFonts w:ascii="Times New Roman" w:hAnsi="Times New Roman" w:cs="Times New Roman"/>
          <w:sz w:val="32"/>
        </w:rPr>
      </w:pPr>
      <w:r w:rsidRPr="00CD12A7">
        <w:rPr>
          <w:rFonts w:ascii="Times New Roman" w:hAnsi="Times New Roman" w:cs="Times New Roman"/>
          <w:sz w:val="32"/>
        </w:rPr>
        <w:br/>
        <w:t>- Timely bug fixes and patches</w:t>
      </w:r>
    </w:p>
    <w:p w:rsidR="00CD12A7" w:rsidRPr="00CD12A7" w:rsidRDefault="00C059B5" w:rsidP="00C059B5">
      <w:pPr>
        <w:rPr>
          <w:rFonts w:ascii="Times New Roman" w:hAnsi="Times New Roman" w:cs="Times New Roman"/>
          <w:sz w:val="32"/>
        </w:rPr>
      </w:pPr>
      <w:r w:rsidRPr="00CD12A7">
        <w:rPr>
          <w:rFonts w:ascii="Times New Roman" w:hAnsi="Times New Roman" w:cs="Times New Roman"/>
          <w:sz w:val="32"/>
        </w:rPr>
        <w:br/>
        <w:t>- Access to a dedicated support channel for technical issues</w:t>
      </w:r>
    </w:p>
    <w:p w:rsidR="00CD12A7" w:rsidRPr="00CD12A7" w:rsidRDefault="00C059B5" w:rsidP="00C059B5">
      <w:pPr>
        <w:rPr>
          <w:rFonts w:ascii="Times New Roman" w:hAnsi="Times New Roman" w:cs="Times New Roman"/>
          <w:sz w:val="32"/>
        </w:rPr>
      </w:pPr>
      <w:r w:rsidRPr="00CD12A7">
        <w:rPr>
          <w:rFonts w:ascii="Times New Roman" w:hAnsi="Times New Roman" w:cs="Times New Roman"/>
          <w:sz w:val="32"/>
        </w:rPr>
        <w:br/>
        <w:t>- Opportunity for feature extensions based on future needs</w:t>
      </w:r>
    </w:p>
    <w:p w:rsidR="00C059B5" w:rsidRPr="00CD12A7" w:rsidRDefault="00C059B5" w:rsidP="00C059B5">
      <w:pPr>
        <w:rPr>
          <w:rFonts w:ascii="Times New Roman" w:hAnsi="Times New Roman" w:cs="Times New Roman"/>
          <w:sz w:val="32"/>
        </w:rPr>
      </w:pPr>
      <w:r w:rsidRPr="00CD12A7">
        <w:rPr>
          <w:rFonts w:ascii="Times New Roman" w:hAnsi="Times New Roman" w:cs="Times New Roman"/>
          <w:sz w:val="32"/>
        </w:rPr>
        <w:br/>
        <w:t>- Regular maintenance updates upon request</w:t>
      </w:r>
      <w:r w:rsidRPr="00CD12A7">
        <w:rPr>
          <w:rFonts w:ascii="Times New Roman" w:hAnsi="Times New Roman" w:cs="Times New Roman"/>
          <w:sz w:val="32"/>
        </w:rPr>
        <w:br/>
      </w:r>
      <w:r w:rsidRPr="00CD12A7">
        <w:rPr>
          <w:rFonts w:ascii="Times New Roman" w:hAnsi="Times New Roman" w:cs="Times New Roman"/>
          <w:sz w:val="32"/>
        </w:rPr>
        <w:br/>
        <w:t xml:space="preserve">We are committed to being a reliable long-term partner in </w:t>
      </w:r>
      <w:proofErr w:type="spellStart"/>
      <w:r w:rsidRPr="00CD12A7">
        <w:rPr>
          <w:rFonts w:ascii="Times New Roman" w:hAnsi="Times New Roman" w:cs="Times New Roman"/>
          <w:sz w:val="32"/>
        </w:rPr>
        <w:t>Daikibo's</w:t>
      </w:r>
      <w:proofErr w:type="spellEnd"/>
      <w:r w:rsidRPr="00CD12A7">
        <w:rPr>
          <w:rFonts w:ascii="Times New Roman" w:hAnsi="Times New Roman" w:cs="Times New Roman"/>
          <w:sz w:val="32"/>
        </w:rPr>
        <w:t xml:space="preserve"> digital operations.</w:t>
      </w:r>
    </w:p>
    <w:p w:rsidR="0088532E" w:rsidRPr="00CD12A7" w:rsidRDefault="0088532E" w:rsidP="00C059B5">
      <w:pPr>
        <w:spacing w:before="115" w:line="276" w:lineRule="auto"/>
        <w:ind w:left="58"/>
        <w:rPr>
          <w:rFonts w:ascii="Times New Roman" w:hAnsi="Times New Roman" w:cs="Times New Roman"/>
          <w:sz w:val="28"/>
          <w:szCs w:val="28"/>
        </w:rPr>
      </w:pPr>
    </w:p>
    <w:sectPr w:rsidR="0088532E" w:rsidRPr="00CD12A7">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3563" w:rsidRDefault="00573563">
      <w:pPr>
        <w:rPr>
          <w:rFonts w:hint="eastAsia"/>
        </w:rPr>
      </w:pPr>
      <w:r>
        <w:separator/>
      </w:r>
    </w:p>
  </w:endnote>
  <w:endnote w:type="continuationSeparator" w:id="0">
    <w:p w:rsidR="00573563" w:rsidRDefault="0057356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charset w:val="86"/>
    <w:family w:val="auto"/>
    <w:pitch w:val="variable"/>
    <w:sig w:usb0="00000287" w:usb1="080F0000" w:usb2="00000010" w:usb3="00000000" w:csb0="0004009F" w:csb1="00000000"/>
  </w:font>
  <w:font w:name="Arial Unicode MS">
    <w:altName w:val="Yu Gothic"/>
    <w:panose1 w:val="020B0604020202020204"/>
    <w:charset w:val="80"/>
    <w:family w:val="swiss"/>
    <w:pitch w:val="variable"/>
    <w:sig w:usb0="F7FFAFFF" w:usb1="E9DFFFFF" w:usb2="0000003F" w:usb3="00000000" w:csb0="003F01FF" w:csb1="00000000"/>
  </w:font>
  <w:font w:name="OpenSymbol">
    <w:altName w:val="Segoe UI Symbol"/>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532E" w:rsidRDefault="00573563">
    <w:pPr>
      <w:pStyle w:val="Footer"/>
      <w:rPr>
        <w:rFonts w:ascii="Arial" w:hAnsi="Arial"/>
      </w:rPr>
    </w:pPr>
    <w:r>
      <w:rPr>
        <w:rFonts w:ascii="Arial" w:hAnsi="Arial"/>
        <w:noProof/>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3563" w:rsidRDefault="00573563">
      <w:pPr>
        <w:rPr>
          <w:rFonts w:hint="eastAsia"/>
        </w:rPr>
      </w:pPr>
      <w:r>
        <w:separator/>
      </w:r>
    </w:p>
  </w:footnote>
  <w:footnote w:type="continuationSeparator" w:id="0">
    <w:p w:rsidR="00573563" w:rsidRDefault="00573563">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532E" w:rsidRDefault="00573563">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DAF2EFA"/>
    <w:multiLevelType w:val="multilevel"/>
    <w:tmpl w:val="CF08252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573563"/>
    <w:rsid w:val="00822A59"/>
    <w:rsid w:val="00841692"/>
    <w:rsid w:val="0088532E"/>
    <w:rsid w:val="00C059B5"/>
    <w:rsid w:val="00CD12A7"/>
    <w:rsid w:val="00CE66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2F2D"/>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C059B5"/>
    <w:pPr>
      <w:ind w:left="720"/>
      <w:contextualSpacing/>
    </w:pPr>
    <w:rPr>
      <w:rFonts w:cs="Mangal"/>
      <w:szCs w:val="21"/>
    </w:rPr>
  </w:style>
  <w:style w:type="paragraph" w:styleId="NormalWeb">
    <w:name w:val="Normal (Web)"/>
    <w:basedOn w:val="Normal"/>
    <w:uiPriority w:val="99"/>
    <w:semiHidden/>
    <w:unhideWhenUsed/>
    <w:rsid w:val="00C059B5"/>
    <w:pPr>
      <w:suppressAutoHyphens w:val="0"/>
      <w:spacing w:before="100" w:beforeAutospacing="1" w:after="100" w:afterAutospacing="1"/>
    </w:pPr>
    <w:rPr>
      <w:rFonts w:ascii="Times New Roman" w:eastAsia="Times New Roman" w:hAnsi="Times New Roman" w:cs="Times New Roman"/>
      <w:kern w:val="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75968">
      <w:bodyDiv w:val="1"/>
      <w:marLeft w:val="0"/>
      <w:marRight w:val="0"/>
      <w:marTop w:val="0"/>
      <w:marBottom w:val="0"/>
      <w:divBdr>
        <w:top w:val="none" w:sz="0" w:space="0" w:color="auto"/>
        <w:left w:val="none" w:sz="0" w:space="0" w:color="auto"/>
        <w:bottom w:val="none" w:sz="0" w:space="0" w:color="auto"/>
        <w:right w:val="none" w:sz="0" w:space="0" w:color="auto"/>
      </w:divBdr>
    </w:div>
    <w:div w:id="862405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7</Pages>
  <Words>696</Words>
  <Characters>3973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Ayush Singh</cp:lastModifiedBy>
  <cp:revision>12</cp:revision>
  <dcterms:created xsi:type="dcterms:W3CDTF">2021-06-27T11:04:00Z</dcterms:created>
  <dcterms:modified xsi:type="dcterms:W3CDTF">2025-07-02T09:38:00Z</dcterms:modified>
  <dc:language>en-US</dc:language>
</cp:coreProperties>
</file>